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F660E" w14:textId="77777777"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14:paraId="7C7B130E" w14:textId="5DEE7350" w:rsidR="00883DB0" w:rsidRDefault="004140EE">
      <w:pPr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Press release no. </w:t>
      </w:r>
      <w:r w:rsidR="00690F03">
        <w:rPr>
          <w:rFonts w:cs="Times New Roman"/>
          <w:i/>
          <w:lang w:val="it-IT"/>
        </w:rPr>
        <w:t>1</w:t>
      </w:r>
      <w:r w:rsidR="00F0741B">
        <w:rPr>
          <w:rFonts w:cs="Times New Roman"/>
          <w:i/>
          <w:lang w:val="it-IT"/>
        </w:rPr>
        <w:t>3</w:t>
      </w:r>
      <w:r w:rsidR="00690F03">
        <w:rPr>
          <w:rFonts w:cs="Times New Roman"/>
          <w:i/>
          <w:lang w:val="it-IT"/>
        </w:rPr>
        <w:t>/2021</w:t>
      </w:r>
    </w:p>
    <w:p w14:paraId="1896F67A" w14:textId="77777777" w:rsidR="00A40562" w:rsidRDefault="00A40562" w:rsidP="00BA004C">
      <w:pPr>
        <w:jc w:val="both"/>
        <w:rPr>
          <w:b/>
          <w:bCs/>
          <w:sz w:val="28"/>
          <w:szCs w:val="28"/>
        </w:rPr>
      </w:pPr>
    </w:p>
    <w:p w14:paraId="290BFF6B" w14:textId="77777777" w:rsidR="00F0741B" w:rsidRPr="00F0741B" w:rsidRDefault="00F0741B" w:rsidP="00F074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</w:pPr>
      <w:r w:rsidRPr="00F0741B"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  <w:t xml:space="preserve">EIMA Green, gardening in the </w:t>
      </w:r>
      <w:proofErr w:type="spellStart"/>
      <w:r w:rsidRPr="00F0741B"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  <w:t>spotlight</w:t>
      </w:r>
      <w:proofErr w:type="spellEnd"/>
    </w:p>
    <w:p w14:paraId="4C527BBF" w14:textId="77777777" w:rsidR="00F0741B" w:rsidRPr="00F0741B" w:rsidRDefault="00F0741B" w:rsidP="00F074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 w:cs="Times New Roman"/>
          <w:b/>
          <w:color w:val="auto"/>
          <w:bdr w:val="none" w:sz="0" w:space="0" w:color="auto"/>
          <w:lang w:val="it-IT"/>
        </w:rPr>
      </w:pPr>
    </w:p>
    <w:p w14:paraId="136219FE" w14:textId="77777777" w:rsidR="00F0741B" w:rsidRPr="00F0741B" w:rsidRDefault="00F0741B" w:rsidP="00F074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 w:cs="Times New Roman"/>
          <w:b/>
          <w:color w:val="auto"/>
          <w:bdr w:val="none" w:sz="0" w:space="0" w:color="auto"/>
          <w:lang w:val="it-IT"/>
        </w:rPr>
      </w:pPr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The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appointment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with the EIMA Green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exhibition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,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one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of EIMA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International’s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areas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of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specialization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,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falls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at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a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very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favourable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time for the gardening market.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Having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closed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the first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half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of 2021 with record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growth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(+33%), the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sector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is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set to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confirm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its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good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performance in the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second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half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as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well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. The Bologna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event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,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where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all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types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of gardening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machinery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and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equipment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will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be on show,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is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a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driving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force for the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entire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sector</w:t>
      </w:r>
      <w:proofErr w:type="spellEnd"/>
      <w:r w:rsidRPr="00F0741B">
        <w:rPr>
          <w:rFonts w:eastAsia="MS Mincho" w:cs="Times New Roman"/>
          <w:b/>
          <w:color w:val="auto"/>
          <w:bdr w:val="none" w:sz="0" w:space="0" w:color="auto"/>
          <w:lang w:val="it-IT"/>
        </w:rPr>
        <w:t>.</w:t>
      </w:r>
    </w:p>
    <w:p w14:paraId="358BE351" w14:textId="77777777" w:rsidR="00F0741B" w:rsidRPr="00F0741B" w:rsidRDefault="00F0741B" w:rsidP="00F074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 w:cs="Times New Roman"/>
          <w:color w:val="auto"/>
          <w:bdr w:val="none" w:sz="0" w:space="0" w:color="auto"/>
          <w:lang w:val="it-IT"/>
        </w:rPr>
      </w:pPr>
    </w:p>
    <w:p w14:paraId="529C5D30" w14:textId="7FA4DFC6" w:rsidR="00F0741B" w:rsidRPr="00F0741B" w:rsidRDefault="00F0741B" w:rsidP="00F074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 w:cs="Times New Roman"/>
          <w:color w:val="auto"/>
          <w:bdr w:val="none" w:sz="0" w:space="0" w:color="auto"/>
          <w:lang w:val="it-IT"/>
        </w:rPr>
      </w:pPr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 xml:space="preserve">The strong </w:t>
      </w:r>
      <w:proofErr w:type="spellStart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>expansion</w:t>
      </w:r>
      <w:proofErr w:type="spellEnd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 xml:space="preserve"> of the market for </w:t>
      </w:r>
      <w:proofErr w:type="spellStart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>machinery</w:t>
      </w:r>
      <w:proofErr w:type="spellEnd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 xml:space="preserve"> and </w:t>
      </w:r>
      <w:proofErr w:type="spellStart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>equipment</w:t>
      </w:r>
      <w:proofErr w:type="spellEnd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 xml:space="preserve"> for gardening and </w:t>
      </w:r>
      <w:proofErr w:type="spellStart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>landscaping</w:t>
      </w:r>
      <w:proofErr w:type="spellEnd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>projects</w:t>
      </w:r>
      <w:proofErr w:type="spellEnd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>great</w:t>
      </w:r>
      <w:proofErr w:type="spellEnd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>expectations</w:t>
      </w:r>
      <w:proofErr w:type="spellEnd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 xml:space="preserve"> for EIMA Green, the EIMA International </w:t>
      </w:r>
      <w:proofErr w:type="spellStart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>exhibition</w:t>
      </w:r>
      <w:proofErr w:type="spellEnd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>dedicated</w:t>
      </w:r>
      <w:proofErr w:type="spellEnd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 xml:space="preserve"> to gardening </w:t>
      </w:r>
      <w:proofErr w:type="spellStart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>technologies</w:t>
      </w:r>
      <w:proofErr w:type="spellEnd"/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 xml:space="preserve">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held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in Bologna from 19 to 23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October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.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Comagarden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(the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Italian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manufacturers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'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association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) </w:t>
      </w:r>
      <w:r w:rsidRPr="00F0741B">
        <w:rPr>
          <w:rFonts w:eastAsia="MS Mincho" w:cs="Times New Roman"/>
          <w:color w:val="auto"/>
          <w:bdr w:val="none" w:sz="0" w:space="0" w:color="auto"/>
          <w:lang w:val="it-IT"/>
        </w:rPr>
        <w:t xml:space="preserve">data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based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on the Morgan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statistical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surveys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indicate a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considerable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growth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in the first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half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year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both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for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sector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whole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(+33.7 over the first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half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2020) and for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main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categories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machinery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. Double-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digit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increases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were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recorded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not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only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in sales of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brushcutters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(+21.3%) and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chainsaws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(+40%),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but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also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in sales of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lawn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mowers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and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robots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which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closed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the first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six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months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year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with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gains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28.4% and 41.6%,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respectively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. </w:t>
      </w:r>
      <w:bookmarkStart w:id="0" w:name="_GoBack"/>
      <w:proofErr w:type="spellStart"/>
      <w:r w:rsidR="00014280">
        <w:rPr>
          <w:rFonts w:eastAsia="Calibri" w:cs="Times New Roman"/>
          <w:color w:val="auto"/>
          <w:bdr w:val="none" w:sz="0" w:space="0" w:color="auto"/>
          <w:lang w:val="it-IT"/>
        </w:rPr>
        <w:t>After</w:t>
      </w:r>
      <w:proofErr w:type="spellEnd"/>
      <w:r w:rsidR="00014280">
        <w:rPr>
          <w:rFonts w:eastAsia="Calibri" w:cs="Times New Roman"/>
          <w:color w:val="auto"/>
          <w:bdr w:val="none" w:sz="0" w:space="0" w:color="auto"/>
          <w:lang w:val="it-IT"/>
        </w:rPr>
        <w:t xml:space="preserve"> the </w:t>
      </w:r>
      <w:proofErr w:type="spellStart"/>
      <w:r w:rsidR="00014280">
        <w:rPr>
          <w:rFonts w:eastAsia="Calibri" w:cs="Times New Roman"/>
          <w:color w:val="auto"/>
          <w:bdr w:val="none" w:sz="0" w:space="0" w:color="auto"/>
          <w:lang w:val="it-IT"/>
        </w:rPr>
        <w:t>significant</w:t>
      </w:r>
      <w:proofErr w:type="spellEnd"/>
      <w:r w:rsidR="00014280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="00014280">
        <w:rPr>
          <w:rFonts w:eastAsia="Calibri" w:cs="Times New Roman"/>
          <w:color w:val="auto"/>
          <w:bdr w:val="none" w:sz="0" w:space="0" w:color="auto"/>
          <w:lang w:val="it-IT"/>
        </w:rPr>
        <w:t>growth</w:t>
      </w:r>
      <w:proofErr w:type="spellEnd"/>
      <w:r w:rsidR="00014280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="00014280">
        <w:rPr>
          <w:rFonts w:eastAsia="Calibri" w:cs="Times New Roman"/>
          <w:color w:val="auto"/>
          <w:bdr w:val="none" w:sz="0" w:space="0" w:color="auto"/>
          <w:lang w:val="it-IT"/>
        </w:rPr>
        <w:t>registered</w:t>
      </w:r>
      <w:proofErr w:type="spellEnd"/>
      <w:r w:rsidR="00014280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r w:rsidR="004131A4">
        <w:rPr>
          <w:rFonts w:eastAsia="Calibri" w:cs="Times New Roman"/>
          <w:color w:val="auto"/>
          <w:bdr w:val="none" w:sz="0" w:space="0" w:color="auto"/>
          <w:lang w:val="it-IT"/>
        </w:rPr>
        <w:t>in 2020</w:t>
      </w:r>
      <w:r w:rsidR="00014280">
        <w:rPr>
          <w:rFonts w:eastAsia="Calibri" w:cs="Times New Roman"/>
          <w:color w:val="auto"/>
          <w:bdr w:val="none" w:sz="0" w:space="0" w:color="auto"/>
          <w:lang w:val="it-IT"/>
        </w:rPr>
        <w:t xml:space="preserve"> (+</w:t>
      </w:r>
      <w:r w:rsidR="00834605">
        <w:rPr>
          <w:rFonts w:eastAsia="Calibri" w:cs="Times New Roman"/>
          <w:color w:val="auto"/>
          <w:bdr w:val="none" w:sz="0" w:space="0" w:color="auto"/>
          <w:lang w:val="it-IT"/>
        </w:rPr>
        <w:t>45%</w:t>
      </w:r>
      <w:r w:rsidR="000A222A">
        <w:rPr>
          <w:rFonts w:eastAsia="Calibri" w:cs="Times New Roman"/>
          <w:color w:val="auto"/>
          <w:bdr w:val="none" w:sz="0" w:space="0" w:color="auto"/>
          <w:lang w:val="it-IT"/>
        </w:rPr>
        <w:t>), t</w:t>
      </w:r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mistblower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segment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closed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the first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half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</w:t>
      </w:r>
      <w:r w:rsidR="004131A4">
        <w:rPr>
          <w:rFonts w:eastAsia="Calibri" w:cs="Times New Roman"/>
          <w:color w:val="auto"/>
          <w:bdr w:val="none" w:sz="0" w:space="0" w:color="auto"/>
          <w:lang w:val="it-IT"/>
        </w:rPr>
        <w:t xml:space="preserve">2021 with a </w:t>
      </w:r>
      <w:proofErr w:type="spellStart"/>
      <w:r w:rsidR="004131A4">
        <w:rPr>
          <w:rFonts w:eastAsia="Calibri" w:cs="Times New Roman"/>
          <w:color w:val="auto"/>
          <w:bdr w:val="none" w:sz="0" w:space="0" w:color="auto"/>
          <w:lang w:val="it-IT"/>
        </w:rPr>
        <w:t>contraction</w:t>
      </w:r>
      <w:proofErr w:type="spellEnd"/>
      <w:r w:rsidR="004131A4">
        <w:rPr>
          <w:rFonts w:eastAsia="Calibri" w:cs="Times New Roman"/>
          <w:color w:val="auto"/>
          <w:bdr w:val="none" w:sz="0" w:space="0" w:color="auto"/>
          <w:lang w:val="it-IT"/>
        </w:rPr>
        <w:t xml:space="preserve"> (-22%)</w:t>
      </w:r>
      <w:r w:rsidR="00A03BD1">
        <w:rPr>
          <w:rFonts w:eastAsia="Calibri" w:cs="Times New Roman"/>
          <w:color w:val="auto"/>
          <w:bdr w:val="none" w:sz="0" w:space="0" w:color="auto"/>
          <w:lang w:val="it-IT"/>
        </w:rPr>
        <w:t>,</w:t>
      </w:r>
      <w:r w:rsidR="00FE3A3F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="00FE3A3F">
        <w:rPr>
          <w:rFonts w:eastAsia="Calibri" w:cs="Times New Roman"/>
          <w:color w:val="auto"/>
          <w:bdr w:val="none" w:sz="0" w:space="0" w:color="auto"/>
          <w:lang w:val="it-IT"/>
        </w:rPr>
        <w:t>being</w:t>
      </w:r>
      <w:proofErr w:type="spellEnd"/>
      <w:r w:rsidR="00FE3A3F">
        <w:rPr>
          <w:rFonts w:eastAsia="Calibri" w:cs="Times New Roman"/>
          <w:color w:val="auto"/>
          <w:bdr w:val="none" w:sz="0" w:space="0" w:color="auto"/>
          <w:lang w:val="it-IT"/>
        </w:rPr>
        <w:t xml:space="preserve"> the </w:t>
      </w:r>
      <w:proofErr w:type="spellStart"/>
      <w:r w:rsidR="00FE3A3F">
        <w:rPr>
          <w:rFonts w:eastAsia="Calibri" w:cs="Times New Roman"/>
          <w:color w:val="auto"/>
          <w:bdr w:val="none" w:sz="0" w:space="0" w:color="auto"/>
          <w:lang w:val="it-IT"/>
        </w:rPr>
        <w:t>only</w:t>
      </w:r>
      <w:proofErr w:type="spellEnd"/>
      <w:r w:rsidR="00FE3A3F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="00FE3A3F">
        <w:rPr>
          <w:rFonts w:eastAsia="Calibri" w:cs="Times New Roman"/>
          <w:color w:val="auto"/>
          <w:bdr w:val="none" w:sz="0" w:space="0" w:color="auto"/>
          <w:lang w:val="it-IT"/>
        </w:rPr>
        <w:t>one</w:t>
      </w:r>
      <w:proofErr w:type="spellEnd"/>
      <w:r w:rsidR="00FE3A3F">
        <w:rPr>
          <w:rFonts w:eastAsia="Calibri" w:cs="Times New Roman"/>
          <w:color w:val="auto"/>
          <w:bdr w:val="none" w:sz="0" w:space="0" w:color="auto"/>
          <w:lang w:val="it-IT"/>
        </w:rPr>
        <w:t xml:space="preserve"> with a negative trend</w:t>
      </w:r>
      <w:r w:rsidR="004131A4">
        <w:rPr>
          <w:rFonts w:eastAsia="Calibri" w:cs="Times New Roman"/>
          <w:color w:val="auto"/>
          <w:bdr w:val="none" w:sz="0" w:space="0" w:color="auto"/>
          <w:lang w:val="it-IT"/>
        </w:rPr>
        <w:t>.</w:t>
      </w:r>
      <w:bookmarkEnd w:id="0"/>
    </w:p>
    <w:p w14:paraId="53AFCE35" w14:textId="77777777" w:rsidR="00F0741B" w:rsidRPr="00F0741B" w:rsidRDefault="00F0741B" w:rsidP="00F074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val="it-IT"/>
        </w:rPr>
      </w:pPr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The positive trend of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sector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in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these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first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six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months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2021 -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observes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manufacturers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'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association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-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has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also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been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greatly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influenced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by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emergence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new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lifestyles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those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that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increasingly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value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passion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for gardening and care of green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areas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both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hobbyist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and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professional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level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.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According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to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Comagarden's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evaluations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driving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effect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should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continue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during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rest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year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further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driving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the market. In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such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favourable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setting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EIMA Green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will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therefore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be an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important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point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reference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for buyers, gardening,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maintenance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and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sports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facilities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technicians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and for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vast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audience of green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enthusiasts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who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will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have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the chance to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see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for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themselves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the wide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range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machines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and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technologies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offered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by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manufacturers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from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all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over the world. The Gardening Show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will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be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attended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by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about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170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exhibiting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companies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representing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12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countries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(in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addition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to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Italy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from France, USA,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Spain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Germany,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Belgium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Turkey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Austria, Japan, UK,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Egypt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Czech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Republic and Canada),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covering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an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exhibition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area of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about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10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thousand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square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metres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in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Halls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33 and 35. </w:t>
      </w:r>
    </w:p>
    <w:p w14:paraId="1A86A3F1" w14:textId="77777777" w:rsidR="00F0741B" w:rsidRPr="00F0741B" w:rsidRDefault="00F0741B" w:rsidP="00F074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val="it-IT"/>
        </w:rPr>
      </w:pP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But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presentation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new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range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products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is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not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only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outstanding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feature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EIMA Green. The gardening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exhibition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offers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the general public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at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EIMA 2021 a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calendar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conferences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and training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events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on a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vast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range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topics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. From the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technological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innovation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of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machinery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to the design of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urban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greenery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and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safety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in the use of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mechanical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machines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, the in-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depth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meetings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will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enable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visitors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to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become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familiar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with a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rapidly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developing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sector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and immerse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themselves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 xml:space="preserve"> in the "culture of </w:t>
      </w:r>
      <w:proofErr w:type="spellStart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greenery</w:t>
      </w:r>
      <w:proofErr w:type="spellEnd"/>
      <w:r w:rsidRPr="00F0741B">
        <w:rPr>
          <w:rFonts w:eastAsia="Calibri" w:cs="Times New Roman"/>
          <w:color w:val="auto"/>
          <w:bdr w:val="none" w:sz="0" w:space="0" w:color="auto"/>
          <w:lang w:val="it-IT"/>
        </w:rPr>
        <w:t>".</w:t>
      </w:r>
    </w:p>
    <w:p w14:paraId="6C3A7BA4" w14:textId="77777777" w:rsidR="00D134AB" w:rsidRDefault="00D134AB" w:rsidP="00D134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 w:cs="Times New Roman"/>
          <w:bCs/>
          <w:bdr w:val="none" w:sz="0" w:space="0" w:color="auto"/>
          <w:lang w:val="it-IT"/>
        </w:rPr>
      </w:pPr>
    </w:p>
    <w:p w14:paraId="1AA63B4A" w14:textId="2165F364" w:rsidR="00883DB0" w:rsidRDefault="004140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Rome</w:t>
      </w:r>
      <w:r w:rsidR="003A5287" w:rsidRPr="003A5287">
        <w:rPr>
          <w:rFonts w:cs="Times New Roman"/>
          <w:b/>
          <w:lang w:val="it-IT"/>
        </w:rPr>
        <w:t xml:space="preserve">, </w:t>
      </w:r>
      <w:r w:rsidR="00F0741B">
        <w:rPr>
          <w:rFonts w:cs="Times New Roman"/>
          <w:b/>
          <w:lang w:val="it-IT"/>
        </w:rPr>
        <w:t>10</w:t>
      </w:r>
      <w:r w:rsidR="00690F03">
        <w:rPr>
          <w:rFonts w:cs="Times New Roman"/>
          <w:b/>
          <w:lang w:val="it-IT"/>
        </w:rPr>
        <w:t xml:space="preserve"> </w:t>
      </w:r>
      <w:proofErr w:type="spellStart"/>
      <w:r w:rsidR="00690F03">
        <w:rPr>
          <w:rFonts w:cs="Times New Roman"/>
          <w:b/>
          <w:lang w:val="it-IT"/>
        </w:rPr>
        <w:t>September</w:t>
      </w:r>
      <w:proofErr w:type="spellEnd"/>
      <w:r w:rsidR="00690F03">
        <w:rPr>
          <w:rFonts w:cs="Times New Roman"/>
          <w:b/>
          <w:lang w:val="it-IT"/>
        </w:rPr>
        <w:t xml:space="preserve"> </w:t>
      </w:r>
      <w:r w:rsidR="00A734CB">
        <w:rPr>
          <w:rFonts w:cs="Times New Roman"/>
          <w:b/>
          <w:lang w:val="it-IT"/>
        </w:rPr>
        <w:t xml:space="preserve">2021 </w:t>
      </w:r>
    </w:p>
    <w:p w14:paraId="763D5155" w14:textId="77777777" w:rsidR="00803B1C" w:rsidRDefault="00803B1C" w:rsidP="007609F5">
      <w:pPr>
        <w:jc w:val="both"/>
        <w:rPr>
          <w:rFonts w:cs="Times New Roman"/>
          <w:b/>
          <w:lang w:val="it-IT"/>
        </w:rPr>
      </w:pPr>
    </w:p>
    <w:p w14:paraId="296626B6" w14:textId="77777777" w:rsidR="00803B1C" w:rsidRPr="003A5287" w:rsidRDefault="00FE2A97" w:rsidP="007609F5">
      <w:pPr>
        <w:jc w:val="both"/>
        <w:rPr>
          <w:rFonts w:cs="Times New Roman"/>
          <w:b/>
          <w:i/>
          <w:lang w:val="it-IT"/>
        </w:rPr>
      </w:pPr>
      <w:r>
        <w:rPr>
          <w:rFonts w:cs="Times New Roman"/>
          <w:b/>
          <w:lang w:val="it-IT"/>
        </w:rPr>
        <w:t xml:space="preserve"> </w:t>
      </w:r>
    </w:p>
    <w:p w14:paraId="4EE7DF45" w14:textId="77777777" w:rsidR="008553FB" w:rsidRPr="00FE2A97" w:rsidRDefault="00014280" w:rsidP="00FE2A97">
      <w:pPr>
        <w:tabs>
          <w:tab w:val="left" w:pos="3090"/>
        </w:tabs>
        <w:jc w:val="both"/>
        <w:rPr>
          <w:lang w:val="it-IT"/>
        </w:rPr>
      </w:pPr>
      <w:hyperlink r:id="rId8" w:history="1"/>
      <w:r w:rsidR="0050493A">
        <w:rPr>
          <w:rStyle w:val="Collegamentoipertestuale"/>
          <w:lang w:val="it-IT"/>
        </w:rPr>
        <w:t xml:space="preserve"> </w:t>
      </w:r>
      <w:r w:rsidR="003A5287">
        <w:rPr>
          <w:lang w:val="it-IT"/>
        </w:rPr>
        <w:tab/>
      </w:r>
    </w:p>
    <w:sectPr w:rsidR="008553FB" w:rsidRPr="00FE2A97" w:rsidSect="00D406B4">
      <w:headerReference w:type="default" r:id="rId9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5B554" w14:textId="77777777" w:rsidR="00A03BD1" w:rsidRDefault="00A03BD1">
      <w:r>
        <w:separator/>
      </w:r>
    </w:p>
  </w:endnote>
  <w:endnote w:type="continuationSeparator" w:id="0">
    <w:p w14:paraId="6F301E62" w14:textId="77777777" w:rsidR="00A03BD1" w:rsidRDefault="00A0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0BEC9" w14:textId="77777777" w:rsidR="00A03BD1" w:rsidRDefault="00A03BD1">
      <w:r>
        <w:separator/>
      </w:r>
    </w:p>
  </w:footnote>
  <w:footnote w:type="continuationSeparator" w:id="0">
    <w:p w14:paraId="46938BCE" w14:textId="77777777" w:rsidR="00A03BD1" w:rsidRDefault="00A03B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3D046" w14:textId="04EBD30D" w:rsidR="00A03BD1" w:rsidRDefault="00A03BD1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Content>
        <w:r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73CB799E" wp14:editId="24D7C6A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FAF57D" w14:textId="77777777" w:rsidR="00A03BD1" w:rsidRDefault="00A03BD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92549F" w:rsidRPr="0092549F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73CB799E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05FAF57D" w14:textId="77777777" w:rsidR="00883DB0" w:rsidRDefault="004140EE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7E7D8A"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B1A0F" w:rsidRPr="004B1A0F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6F49D1A" wp14:editId="375597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13B3102C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20FF57" wp14:editId="36F0725D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278AC43" wp14:editId="6AFFC8F5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32199E" w14:textId="77777777" w:rsidR="00A03BD1" w:rsidRDefault="00A03BD1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92549F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278AC43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6532199E" w14:textId="77777777" w:rsidR="00883DB0" w:rsidRDefault="004140EE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4B1A0F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02"/>
    <w:rsid w:val="00014280"/>
    <w:rsid w:val="00026144"/>
    <w:rsid w:val="00042520"/>
    <w:rsid w:val="0004548F"/>
    <w:rsid w:val="00055CC6"/>
    <w:rsid w:val="00070D00"/>
    <w:rsid w:val="00076A4E"/>
    <w:rsid w:val="00082E65"/>
    <w:rsid w:val="000953A3"/>
    <w:rsid w:val="00097B12"/>
    <w:rsid w:val="000A222A"/>
    <w:rsid w:val="000A3BA0"/>
    <w:rsid w:val="000E71A7"/>
    <w:rsid w:val="000F4FAE"/>
    <w:rsid w:val="00112B03"/>
    <w:rsid w:val="00124A76"/>
    <w:rsid w:val="00180463"/>
    <w:rsid w:val="0018354D"/>
    <w:rsid w:val="00191F36"/>
    <w:rsid w:val="00196FD7"/>
    <w:rsid w:val="001B7564"/>
    <w:rsid w:val="0022432E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71FC4"/>
    <w:rsid w:val="00395CEF"/>
    <w:rsid w:val="003A5287"/>
    <w:rsid w:val="003B358C"/>
    <w:rsid w:val="003B7D16"/>
    <w:rsid w:val="003C6A3B"/>
    <w:rsid w:val="003F68D0"/>
    <w:rsid w:val="003F799E"/>
    <w:rsid w:val="00406182"/>
    <w:rsid w:val="00412B9F"/>
    <w:rsid w:val="004131A4"/>
    <w:rsid w:val="004140EE"/>
    <w:rsid w:val="004330CB"/>
    <w:rsid w:val="004770F1"/>
    <w:rsid w:val="00477EB0"/>
    <w:rsid w:val="00486E84"/>
    <w:rsid w:val="004A116C"/>
    <w:rsid w:val="004A3C40"/>
    <w:rsid w:val="004B1A0F"/>
    <w:rsid w:val="004E7D68"/>
    <w:rsid w:val="004F7D4D"/>
    <w:rsid w:val="0050493A"/>
    <w:rsid w:val="0052020C"/>
    <w:rsid w:val="005363D1"/>
    <w:rsid w:val="005646BB"/>
    <w:rsid w:val="005760BB"/>
    <w:rsid w:val="005C1824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C0D12"/>
    <w:rsid w:val="006C3036"/>
    <w:rsid w:val="006C65AF"/>
    <w:rsid w:val="006F420E"/>
    <w:rsid w:val="007047F7"/>
    <w:rsid w:val="00731188"/>
    <w:rsid w:val="00733D65"/>
    <w:rsid w:val="007609F5"/>
    <w:rsid w:val="00766BC5"/>
    <w:rsid w:val="00790E65"/>
    <w:rsid w:val="007A2D4F"/>
    <w:rsid w:val="007D72CD"/>
    <w:rsid w:val="007E7D8A"/>
    <w:rsid w:val="00803B1C"/>
    <w:rsid w:val="008058D5"/>
    <w:rsid w:val="00805B63"/>
    <w:rsid w:val="00834605"/>
    <w:rsid w:val="00846472"/>
    <w:rsid w:val="00851134"/>
    <w:rsid w:val="008553FB"/>
    <w:rsid w:val="00855B87"/>
    <w:rsid w:val="00883DB0"/>
    <w:rsid w:val="00892EB6"/>
    <w:rsid w:val="00893AAD"/>
    <w:rsid w:val="00896574"/>
    <w:rsid w:val="008A73A0"/>
    <w:rsid w:val="008C6C11"/>
    <w:rsid w:val="008D1A58"/>
    <w:rsid w:val="008F1BC2"/>
    <w:rsid w:val="008F5AD0"/>
    <w:rsid w:val="00922337"/>
    <w:rsid w:val="009234B5"/>
    <w:rsid w:val="0092549F"/>
    <w:rsid w:val="0093426C"/>
    <w:rsid w:val="0093775C"/>
    <w:rsid w:val="009913A8"/>
    <w:rsid w:val="009C0F34"/>
    <w:rsid w:val="009F23FD"/>
    <w:rsid w:val="00A03BD1"/>
    <w:rsid w:val="00A20F14"/>
    <w:rsid w:val="00A40562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B032D7"/>
    <w:rsid w:val="00B11C6C"/>
    <w:rsid w:val="00B21437"/>
    <w:rsid w:val="00B51775"/>
    <w:rsid w:val="00BA004C"/>
    <w:rsid w:val="00BA1DF9"/>
    <w:rsid w:val="00BE2C5C"/>
    <w:rsid w:val="00BE3E13"/>
    <w:rsid w:val="00C03358"/>
    <w:rsid w:val="00C111DE"/>
    <w:rsid w:val="00C15314"/>
    <w:rsid w:val="00C16E54"/>
    <w:rsid w:val="00C3470B"/>
    <w:rsid w:val="00C73E59"/>
    <w:rsid w:val="00C83B9F"/>
    <w:rsid w:val="00C871ED"/>
    <w:rsid w:val="00C903D4"/>
    <w:rsid w:val="00C92828"/>
    <w:rsid w:val="00C93831"/>
    <w:rsid w:val="00CA2657"/>
    <w:rsid w:val="00CC1C6F"/>
    <w:rsid w:val="00CC47D8"/>
    <w:rsid w:val="00CD3565"/>
    <w:rsid w:val="00CD3C7A"/>
    <w:rsid w:val="00D134AB"/>
    <w:rsid w:val="00D15837"/>
    <w:rsid w:val="00D406B4"/>
    <w:rsid w:val="00D4217A"/>
    <w:rsid w:val="00D560A4"/>
    <w:rsid w:val="00D616AE"/>
    <w:rsid w:val="00D722A1"/>
    <w:rsid w:val="00DE3A07"/>
    <w:rsid w:val="00DF254C"/>
    <w:rsid w:val="00E2650D"/>
    <w:rsid w:val="00E273DF"/>
    <w:rsid w:val="00E52402"/>
    <w:rsid w:val="00E554B1"/>
    <w:rsid w:val="00E7611F"/>
    <w:rsid w:val="00EB3652"/>
    <w:rsid w:val="00EC5741"/>
    <w:rsid w:val="00F0741B"/>
    <w:rsid w:val="00F1367E"/>
    <w:rsid w:val="00F46B54"/>
    <w:rsid w:val="00F50302"/>
    <w:rsid w:val="00F7014D"/>
    <w:rsid w:val="00F7049E"/>
    <w:rsid w:val="00F8241D"/>
    <w:rsid w:val="00F96485"/>
    <w:rsid w:val="00FB6381"/>
    <w:rsid w:val="00FD0F00"/>
    <w:rsid w:val="00FD21A1"/>
    <w:rsid w:val="00FE2A97"/>
    <w:rsid w:val="00FE3A3F"/>
    <w:rsid w:val="00FE4F5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AF9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atterepredefinitoparagrafo"/>
    <w:uiPriority w:val="99"/>
    <w:unhideWhenUsed/>
    <w:rsid w:val="007E7D8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atterepredefinitoparagrafo"/>
    <w:uiPriority w:val="99"/>
    <w:unhideWhenUsed/>
    <w:rsid w:val="007E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e.tl/t-JsaJUEZQiD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9B660-D432-ED42-9992-E8C3F598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Giovanni M Los</cp:lastModifiedBy>
  <cp:revision>2</cp:revision>
  <cp:lastPrinted>2020-11-02T16:06:00Z</cp:lastPrinted>
  <dcterms:created xsi:type="dcterms:W3CDTF">2021-09-10T10:21:00Z</dcterms:created>
  <dcterms:modified xsi:type="dcterms:W3CDTF">2021-09-10T10:21:00Z</dcterms:modified>
</cp:coreProperties>
</file>